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A2" w:rsidRDefault="00EF44A2" w:rsidP="00EF44A2">
      <w:pPr>
        <w:spacing w:line="360" w:lineRule="auto"/>
        <w:jc w:val="both"/>
        <w:rPr>
          <w:i/>
        </w:rPr>
      </w:pPr>
      <w:r>
        <w:rPr>
          <w:i/>
        </w:rPr>
        <w:t xml:space="preserve">Nie </w:t>
      </w:r>
      <w:proofErr w:type="gramStart"/>
      <w:r>
        <w:rPr>
          <w:i/>
        </w:rPr>
        <w:t>tylko bowiem</w:t>
      </w:r>
      <w:proofErr w:type="gramEnd"/>
      <w:r>
        <w:rPr>
          <w:i/>
        </w:rPr>
        <w:t xml:space="preserve"> nadmierne przyjął godności, nadto jako imię tytuł Imperatora, przydomek „ojca ojczyzny”, posąg własny wśród posągów królów. Pozwalał także przyznawać sobie zaszczyty wręcz nadludzkie: złote krzesło w kurii</w:t>
      </w:r>
      <w:r>
        <w:t>*</w:t>
      </w:r>
      <w:r>
        <w:rPr>
          <w:i/>
        </w:rPr>
        <w:t xml:space="preserve"> i w sądzie, wóz procesyjny dla bogów i nosze dla swego posągu podczas uroczystości cyrkowych, posągi własne obok boskich. Jeden miesiąc [lipiec] zgodził się nazwać od swego imienia.</w:t>
      </w:r>
    </w:p>
    <w:p w:rsidR="00EF44A2" w:rsidRDefault="00EF44A2" w:rsidP="00EF44A2">
      <w:pPr>
        <w:spacing w:line="360" w:lineRule="auto"/>
        <w:jc w:val="right"/>
      </w:pPr>
      <w:r>
        <w:t xml:space="preserve">Swetoniusz, </w:t>
      </w:r>
      <w:r>
        <w:rPr>
          <w:i/>
        </w:rPr>
        <w:t>Żywoty cezarów, Boski Juliusz</w:t>
      </w:r>
      <w:r>
        <w:t>, I/</w:t>
      </w:r>
      <w:bookmarkStart w:id="0" w:name="_GoBack"/>
      <w:bookmarkEnd w:id="0"/>
      <w:r>
        <w:t>II wiek n.e.</w:t>
      </w:r>
    </w:p>
    <w:p w:rsidR="00EF44A2" w:rsidRDefault="00EF44A2" w:rsidP="00EF44A2">
      <w:pPr>
        <w:spacing w:line="360" w:lineRule="auto"/>
        <w:jc w:val="both"/>
      </w:pPr>
    </w:p>
    <w:p w:rsidR="00EF44A2" w:rsidRDefault="00EF44A2" w:rsidP="00EF44A2">
      <w:pPr>
        <w:spacing w:line="360" w:lineRule="auto"/>
        <w:jc w:val="both"/>
      </w:pPr>
      <w:r>
        <w:t xml:space="preserve">* </w:t>
      </w:r>
      <w:r>
        <w:t>kuria – tu: budynek zgromadzeń publicznych w Rzymie</w:t>
      </w:r>
    </w:p>
    <w:p w:rsidR="00EF44A2" w:rsidRDefault="00EF44A2" w:rsidP="00EF44A2">
      <w:pPr>
        <w:spacing w:line="360" w:lineRule="auto"/>
        <w:jc w:val="right"/>
      </w:pPr>
    </w:p>
    <w:p w:rsidR="00EF44A2" w:rsidRPr="006F418E" w:rsidRDefault="00EF44A2" w:rsidP="00EF44A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EF44A2" w:rsidRPr="006F418E" w:rsidRDefault="00EF44A2" w:rsidP="00EF44A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Co, zdaniem autora, świadczy o tym, że Cezar zamyśla o koronie królewskiej?</w:t>
      </w:r>
    </w:p>
    <w:p w:rsidR="00EF44A2" w:rsidRPr="006F418E" w:rsidRDefault="00EF44A2" w:rsidP="00EF44A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Jakie posunięcia dyktatora wskazują, że dążył on do ogłoszenia się bogiem?</w:t>
      </w:r>
    </w:p>
    <w:p w:rsidR="00EF44A2" w:rsidRDefault="00EF44A2" w:rsidP="00EF44A2">
      <w:pPr>
        <w:suppressAutoHyphens w:val="0"/>
        <w:autoSpaceDN w:val="0"/>
        <w:adjustRightInd w:val="0"/>
        <w:spacing w:line="360" w:lineRule="auto"/>
        <w:ind w:left="1080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609"/>
    <w:multiLevelType w:val="hybridMultilevel"/>
    <w:tmpl w:val="BDD67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A9"/>
    <w:multiLevelType w:val="hybridMultilevel"/>
    <w:tmpl w:val="291E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2"/>
    <w:rsid w:val="000037DD"/>
    <w:rsid w:val="000716E6"/>
    <w:rsid w:val="00DF6861"/>
    <w:rsid w:val="00E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9BF3-A03C-4FD5-B350-DE8C9C9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4A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2019-09-24T06:32:00Z</dcterms:created>
  <dcterms:modified xsi:type="dcterms:W3CDTF">2019-09-24T06:33:00Z</dcterms:modified>
</cp:coreProperties>
</file>