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4ADB2" w14:textId="10414A0B" w:rsidR="00FA5167" w:rsidRPr="00FA5167" w:rsidRDefault="00FA5167" w:rsidP="00685BA9">
      <w:pPr>
        <w:autoSpaceDE w:val="0"/>
        <w:autoSpaceDN w:val="0"/>
        <w:adjustRightInd w:val="0"/>
        <w:spacing w:after="100" w:line="240" w:lineRule="auto"/>
        <w:rPr>
          <w:rFonts w:ascii="Times New Roman" w:eastAsia="Apolonia-Bold" w:hAnsi="Times New Roman" w:cs="Times New Roman"/>
          <w:b/>
          <w:bCs/>
          <w:color w:val="1A80CD"/>
        </w:rPr>
      </w:pPr>
      <w:r w:rsidRPr="00FA5167">
        <w:rPr>
          <w:rFonts w:ascii="Times New Roman" w:eastAsia="Apolonia-Bold" w:hAnsi="Times New Roman" w:cs="Times New Roman"/>
          <w:b/>
          <w:bCs/>
          <w:color w:val="1A80CD"/>
        </w:rPr>
        <w:t>Sejm rozbiorowy w opinii historyka i pamiętnikarza Jędrzeja Kitowicza, 1793 r.</w:t>
      </w:r>
    </w:p>
    <w:p w14:paraId="597ECC5F" w14:textId="3A19A062" w:rsidR="00FA5167" w:rsidRPr="00FA5167" w:rsidRDefault="00FA5167" w:rsidP="00FA51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color w:val="000000"/>
        </w:rPr>
      </w:pPr>
      <w:r w:rsidRPr="00FA5167">
        <w:rPr>
          <w:rFonts w:ascii="Times New Roman" w:eastAsia="Apolonia-Bold" w:hAnsi="Times New Roman" w:cs="Times New Roman"/>
          <w:i/>
          <w:color w:val="000000"/>
        </w:rPr>
        <w:t xml:space="preserve">Sejm ten zaczął się 17 czerwca 1793 pod konfederacją, którego marszałkiem obrany jest […] Stanisław Bieliński, cześnik koronny. Ten panicz, straciwszy na </w:t>
      </w:r>
      <w:proofErr w:type="spellStart"/>
      <w:r w:rsidRPr="00FA5167">
        <w:rPr>
          <w:rFonts w:ascii="Times New Roman" w:eastAsia="Apolonia-Bold" w:hAnsi="Times New Roman" w:cs="Times New Roman"/>
          <w:i/>
          <w:color w:val="000000"/>
        </w:rPr>
        <w:t>deboszu</w:t>
      </w:r>
      <w:proofErr w:type="spellEnd"/>
      <w:r w:rsidRPr="00FA5167">
        <w:rPr>
          <w:rFonts w:ascii="Times New Roman" w:eastAsia="Apolonia-Bold" w:hAnsi="Times New Roman" w:cs="Times New Roman"/>
          <w:i/>
          <w:color w:val="000000"/>
        </w:rPr>
        <w:t>* i wojażu* substancją* po stryju swoim [...], wpisał się dawno w regestr* szulerów warszawskich i awanturników, spomiędzy których szukała Moskwa człowieka zdatnego do usług swoich […]. […]</w:t>
      </w:r>
    </w:p>
    <w:p w14:paraId="04F02B7D" w14:textId="7EF0450F" w:rsidR="00FA5167" w:rsidRPr="00FA5167" w:rsidRDefault="00FA5167" w:rsidP="00FA51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color w:val="000000"/>
        </w:rPr>
      </w:pPr>
      <w:proofErr w:type="spellStart"/>
      <w:r w:rsidRPr="00FA5167">
        <w:rPr>
          <w:rFonts w:ascii="Times New Roman" w:eastAsia="Apolonia-Bold" w:hAnsi="Times New Roman" w:cs="Times New Roman"/>
          <w:i/>
          <w:color w:val="000000"/>
        </w:rPr>
        <w:t>Aleć</w:t>
      </w:r>
      <w:proofErr w:type="spellEnd"/>
      <w:r w:rsidRPr="00FA5167">
        <w:rPr>
          <w:rFonts w:ascii="Times New Roman" w:eastAsia="Apolonia-Bold" w:hAnsi="Times New Roman" w:cs="Times New Roman"/>
          <w:i/>
          <w:color w:val="000000"/>
        </w:rPr>
        <w:t xml:space="preserve"> i między posłami niemało znalazło się takich, którzy się podziałowi Polski na tym sejmie […] niewiele sprzeciwiali; jedni przez rozum, drudzy przez pieniądze […]. […] Ci, co przez rozum pozwolili na rozbiór Polski, uważali, że samym </w:t>
      </w:r>
      <w:proofErr w:type="spellStart"/>
      <w:r w:rsidRPr="00FA5167">
        <w:rPr>
          <w:rFonts w:ascii="Times New Roman" w:eastAsia="Apolonia-Bold" w:hAnsi="Times New Roman" w:cs="Times New Roman"/>
          <w:i/>
          <w:color w:val="000000"/>
        </w:rPr>
        <w:t>języcznym</w:t>
      </w:r>
      <w:proofErr w:type="spellEnd"/>
      <w:r w:rsidRPr="00FA5167">
        <w:rPr>
          <w:rFonts w:ascii="Times New Roman" w:eastAsia="Apolonia-Bold" w:hAnsi="Times New Roman" w:cs="Times New Roman"/>
          <w:i/>
          <w:color w:val="000000"/>
        </w:rPr>
        <w:t xml:space="preserve"> „nie pozwalam” nie ocalą ojczyzny. [...] Którzy się zaś dali przekupić, nie wchodząc w żadne subtylizacje* rozumu, przestali na tym argumencie:</w:t>
      </w:r>
    </w:p>
    <w:p w14:paraId="2636EE0F" w14:textId="61235FB8" w:rsidR="00FA5167" w:rsidRPr="00FA5167" w:rsidRDefault="00FA5167" w:rsidP="00FA51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color w:val="000000"/>
        </w:rPr>
      </w:pPr>
      <w:r w:rsidRPr="00FA5167">
        <w:rPr>
          <w:rFonts w:ascii="Times New Roman" w:eastAsia="Apolonia-Bold" w:hAnsi="Times New Roman" w:cs="Times New Roman"/>
          <w:i/>
          <w:color w:val="000000"/>
        </w:rPr>
        <w:t>Ponieważ Polska bez mego pozwolenia już jest rozerwana; ponieważ moje „nie pozwalam” nie zdoła wyrwać kraju zabranego z obcych rąk, o! co za głupi Moskale i Prusacy, że mi za to płacą […]. Nie masz nad czym myśleć; pieniądze wziąć, kiedy dają, i podpisać, co chcą. […]</w:t>
      </w:r>
    </w:p>
    <w:p w14:paraId="7A58B15F" w14:textId="77777777" w:rsidR="00FA5167" w:rsidRPr="00FA5167" w:rsidRDefault="00FA5167" w:rsidP="00FA51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color w:val="000000"/>
        </w:rPr>
      </w:pPr>
      <w:r w:rsidRPr="00FA5167">
        <w:rPr>
          <w:rFonts w:ascii="Times New Roman" w:eastAsia="Apolonia-Bold" w:hAnsi="Times New Roman" w:cs="Times New Roman"/>
          <w:i/>
          <w:color w:val="000000"/>
        </w:rPr>
        <w:t xml:space="preserve">Znalazło się kilku posłów takich, którzy nie słuchając ani żadnych subtylizacji i politycznego rozumu, ani brzęku rubli* i </w:t>
      </w:r>
      <w:proofErr w:type="spellStart"/>
      <w:r w:rsidRPr="00FA5167">
        <w:rPr>
          <w:rFonts w:ascii="Times New Roman" w:eastAsia="Apolonia-Bold" w:hAnsi="Times New Roman" w:cs="Times New Roman"/>
          <w:i/>
          <w:color w:val="000000"/>
        </w:rPr>
        <w:t>reichstalerów</w:t>
      </w:r>
      <w:proofErr w:type="spellEnd"/>
      <w:r w:rsidRPr="00FA5167">
        <w:rPr>
          <w:rFonts w:ascii="Times New Roman" w:eastAsia="Apolonia-Bold" w:hAnsi="Times New Roman" w:cs="Times New Roman"/>
          <w:i/>
          <w:color w:val="000000"/>
        </w:rPr>
        <w:t xml:space="preserve">* [...], w żaden sposób na żadne traktaty podziałowe pozwolić nie chcieli […]. […] </w:t>
      </w:r>
    </w:p>
    <w:p w14:paraId="5B4B7F0C" w14:textId="70265286" w:rsidR="00FA5167" w:rsidRPr="00FA5167" w:rsidRDefault="00FA5167" w:rsidP="00FA51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color w:val="000000"/>
        </w:rPr>
      </w:pPr>
      <w:r w:rsidRPr="00FA5167">
        <w:rPr>
          <w:rFonts w:ascii="Times New Roman" w:eastAsia="Apolonia-Bold" w:hAnsi="Times New Roman" w:cs="Times New Roman"/>
          <w:i/>
          <w:color w:val="000000"/>
        </w:rPr>
        <w:t xml:space="preserve">Z tych liczby </w:t>
      </w:r>
      <w:proofErr w:type="spellStart"/>
      <w:r w:rsidRPr="00FA5167">
        <w:rPr>
          <w:rFonts w:ascii="Times New Roman" w:eastAsia="Apolonia-Bold" w:hAnsi="Times New Roman" w:cs="Times New Roman"/>
          <w:i/>
          <w:color w:val="000000"/>
        </w:rPr>
        <w:t>najpryncypialniejsi</w:t>
      </w:r>
      <w:proofErr w:type="spellEnd"/>
      <w:r w:rsidRPr="00FA5167">
        <w:rPr>
          <w:rFonts w:ascii="Times New Roman" w:eastAsia="Apolonia-Bold" w:hAnsi="Times New Roman" w:cs="Times New Roman"/>
          <w:i/>
          <w:color w:val="000000"/>
        </w:rPr>
        <w:t>* byli: Krasnodębski, poseł li[te]</w:t>
      </w:r>
      <w:proofErr w:type="spellStart"/>
      <w:r w:rsidRPr="00FA5167">
        <w:rPr>
          <w:rFonts w:ascii="Times New Roman" w:eastAsia="Apolonia-Bold" w:hAnsi="Times New Roman" w:cs="Times New Roman"/>
          <w:i/>
          <w:color w:val="000000"/>
        </w:rPr>
        <w:t>wski</w:t>
      </w:r>
      <w:proofErr w:type="spellEnd"/>
      <w:r w:rsidRPr="00FA5167">
        <w:rPr>
          <w:rFonts w:ascii="Times New Roman" w:eastAsia="Apolonia-Bold" w:hAnsi="Times New Roman" w:cs="Times New Roman"/>
          <w:i/>
          <w:color w:val="000000"/>
        </w:rPr>
        <w:t>, Szydłowski, poseł płocki, Mikorski, poseł wyszogrodzki, Skarżyński, poseł łomżyński. […] Ci byli pierwsi zawsze do opozycji każdemu bezprawiu, które na sejm wprowadził poseł moskiewski z pruskim [...].</w:t>
      </w:r>
    </w:p>
    <w:p w14:paraId="09D71EF5" w14:textId="77777777" w:rsidR="00FA5167" w:rsidRPr="00FA5167" w:rsidRDefault="00FA5167" w:rsidP="00FA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B4CE858" w14:textId="77777777" w:rsidR="00FA5167" w:rsidRPr="00FA5167" w:rsidRDefault="00705558" w:rsidP="00FA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5167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="00FA5167" w:rsidRPr="00FA5167">
        <w:rPr>
          <w:rFonts w:ascii="Times New Roman" w:hAnsi="Times New Roman" w:cs="Times New Roman"/>
          <w:bCs/>
          <w:sz w:val="20"/>
          <w:szCs w:val="20"/>
        </w:rPr>
        <w:t>debosz</w:t>
      </w:r>
      <w:proofErr w:type="spellEnd"/>
      <w:r w:rsidR="00FA5167" w:rsidRPr="00FA51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A5167" w:rsidRPr="00FA5167">
        <w:rPr>
          <w:rFonts w:ascii="Times New Roman" w:hAnsi="Times New Roman" w:cs="Times New Roman"/>
          <w:sz w:val="20"/>
          <w:szCs w:val="20"/>
        </w:rPr>
        <w:t>– hulanka, awantura</w:t>
      </w:r>
    </w:p>
    <w:p w14:paraId="307A4C30" w14:textId="072B5822" w:rsidR="00FA5167" w:rsidRPr="00FA5167" w:rsidRDefault="00FA5167" w:rsidP="00FA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5167">
        <w:rPr>
          <w:rFonts w:ascii="Times New Roman" w:hAnsi="Times New Roman" w:cs="Times New Roman"/>
          <w:bCs/>
          <w:sz w:val="20"/>
          <w:szCs w:val="20"/>
        </w:rPr>
        <w:t xml:space="preserve">* wojaż </w:t>
      </w:r>
      <w:r w:rsidRPr="00FA5167">
        <w:rPr>
          <w:rFonts w:ascii="Times New Roman" w:hAnsi="Times New Roman" w:cs="Times New Roman"/>
          <w:sz w:val="20"/>
          <w:szCs w:val="20"/>
        </w:rPr>
        <w:t>– podróż, zwłaszcza za granicę</w:t>
      </w:r>
    </w:p>
    <w:p w14:paraId="5EC9AD92" w14:textId="5C0AC19A" w:rsidR="00FA5167" w:rsidRPr="00FA5167" w:rsidRDefault="00FA5167" w:rsidP="00FA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5167">
        <w:rPr>
          <w:rFonts w:ascii="Times New Roman" w:hAnsi="Times New Roman" w:cs="Times New Roman"/>
          <w:bCs/>
          <w:sz w:val="20"/>
          <w:szCs w:val="20"/>
        </w:rPr>
        <w:t xml:space="preserve">* substancja </w:t>
      </w:r>
      <w:r w:rsidRPr="00FA5167">
        <w:rPr>
          <w:rFonts w:ascii="Times New Roman" w:hAnsi="Times New Roman" w:cs="Times New Roman"/>
          <w:sz w:val="20"/>
          <w:szCs w:val="20"/>
        </w:rPr>
        <w:t>– majątek</w:t>
      </w:r>
    </w:p>
    <w:p w14:paraId="7A149599" w14:textId="03626F85" w:rsidR="00FA5167" w:rsidRPr="00FA5167" w:rsidRDefault="00FA5167" w:rsidP="00FA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5167">
        <w:rPr>
          <w:rFonts w:ascii="Times New Roman" w:hAnsi="Times New Roman" w:cs="Times New Roman"/>
          <w:bCs/>
          <w:sz w:val="20"/>
          <w:szCs w:val="20"/>
        </w:rPr>
        <w:t xml:space="preserve">* regestr </w:t>
      </w:r>
      <w:r w:rsidRPr="00FA5167">
        <w:rPr>
          <w:rFonts w:ascii="Times New Roman" w:hAnsi="Times New Roman" w:cs="Times New Roman"/>
          <w:sz w:val="20"/>
          <w:szCs w:val="20"/>
        </w:rPr>
        <w:t>– rejestr</w:t>
      </w:r>
    </w:p>
    <w:p w14:paraId="02BC0D71" w14:textId="71D4B0AD" w:rsidR="00FA5167" w:rsidRPr="00FA5167" w:rsidRDefault="00FA5167" w:rsidP="00FA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5167">
        <w:rPr>
          <w:rFonts w:ascii="Times New Roman" w:hAnsi="Times New Roman" w:cs="Times New Roman"/>
          <w:bCs/>
          <w:sz w:val="20"/>
          <w:szCs w:val="20"/>
        </w:rPr>
        <w:t xml:space="preserve">* subtylizacja </w:t>
      </w:r>
      <w:r w:rsidRPr="00FA5167">
        <w:rPr>
          <w:rFonts w:ascii="Times New Roman" w:hAnsi="Times New Roman" w:cs="Times New Roman"/>
          <w:sz w:val="20"/>
          <w:szCs w:val="20"/>
        </w:rPr>
        <w:t>– przesadna subtelność</w:t>
      </w:r>
    </w:p>
    <w:p w14:paraId="035C4919" w14:textId="7360A3B6" w:rsidR="00FA5167" w:rsidRPr="00FA5167" w:rsidRDefault="00FA5167" w:rsidP="00FA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5167">
        <w:rPr>
          <w:rFonts w:ascii="Times New Roman" w:hAnsi="Times New Roman" w:cs="Times New Roman"/>
          <w:bCs/>
          <w:sz w:val="20"/>
          <w:szCs w:val="20"/>
        </w:rPr>
        <w:t xml:space="preserve">* rubel </w:t>
      </w:r>
      <w:r w:rsidRPr="00FA5167">
        <w:rPr>
          <w:rFonts w:ascii="Times New Roman" w:hAnsi="Times New Roman" w:cs="Times New Roman"/>
          <w:sz w:val="20"/>
          <w:szCs w:val="20"/>
        </w:rPr>
        <w:t>– waluta rosyjska</w:t>
      </w:r>
    </w:p>
    <w:p w14:paraId="1DFA6AC3" w14:textId="17045DCA" w:rsidR="00FA5167" w:rsidRPr="00FA5167" w:rsidRDefault="00FA5167" w:rsidP="00FA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5167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FA5167">
        <w:rPr>
          <w:rFonts w:ascii="Times New Roman" w:hAnsi="Times New Roman" w:cs="Times New Roman"/>
          <w:bCs/>
          <w:sz w:val="20"/>
          <w:szCs w:val="20"/>
        </w:rPr>
        <w:t>reichstaler</w:t>
      </w:r>
      <w:proofErr w:type="spellEnd"/>
      <w:r w:rsidRPr="00FA51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A5167">
        <w:rPr>
          <w:rFonts w:ascii="Times New Roman" w:hAnsi="Times New Roman" w:cs="Times New Roman"/>
          <w:sz w:val="20"/>
          <w:szCs w:val="20"/>
        </w:rPr>
        <w:t>– srebrny talar używany m.in. w Prusach</w:t>
      </w:r>
    </w:p>
    <w:p w14:paraId="17CDE643" w14:textId="0CD1B701" w:rsidR="00705558" w:rsidRPr="00FA5167" w:rsidRDefault="00FA5167" w:rsidP="00FA5167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i/>
          <w:iCs/>
          <w:sz w:val="20"/>
          <w:szCs w:val="20"/>
        </w:rPr>
      </w:pPr>
      <w:r w:rsidRPr="00FA5167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FA5167">
        <w:rPr>
          <w:rFonts w:ascii="Times New Roman" w:hAnsi="Times New Roman" w:cs="Times New Roman"/>
          <w:bCs/>
          <w:sz w:val="20"/>
          <w:szCs w:val="20"/>
        </w:rPr>
        <w:t>najpryncypialniejszy</w:t>
      </w:r>
      <w:proofErr w:type="spellEnd"/>
      <w:r w:rsidRPr="00FA51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A5167">
        <w:rPr>
          <w:rFonts w:ascii="Times New Roman" w:hAnsi="Times New Roman" w:cs="Times New Roman"/>
          <w:sz w:val="20"/>
          <w:szCs w:val="20"/>
        </w:rPr>
        <w:t>– najbardziej zasadniczy</w:t>
      </w:r>
    </w:p>
    <w:p w14:paraId="19638B30" w14:textId="77777777" w:rsidR="00FA5167" w:rsidRPr="00FA5167" w:rsidRDefault="00FA5167" w:rsidP="00FA5167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sz w:val="20"/>
          <w:szCs w:val="20"/>
        </w:rPr>
      </w:pPr>
    </w:p>
    <w:p w14:paraId="6C884B95" w14:textId="78F56B3D" w:rsidR="00705558" w:rsidRPr="00FA5167" w:rsidRDefault="00FA5167" w:rsidP="00FA51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A5167">
        <w:rPr>
          <w:rFonts w:ascii="Times New Roman" w:eastAsia="Apolonia-Bold" w:hAnsi="Times New Roman" w:cs="Times New Roman"/>
        </w:rPr>
        <w:t xml:space="preserve">J. Kitowicz, </w:t>
      </w:r>
      <w:r w:rsidRPr="00FA5167">
        <w:rPr>
          <w:rFonts w:ascii="Times New Roman" w:eastAsia="Apolonia-Bold" w:hAnsi="Times New Roman" w:cs="Times New Roman"/>
          <w:i/>
          <w:iCs/>
        </w:rPr>
        <w:t>Pamiętniki, czyli Historia polska</w:t>
      </w:r>
      <w:r w:rsidRPr="00FA5167">
        <w:rPr>
          <w:rFonts w:ascii="Times New Roman" w:eastAsia="Apolonia-Bold" w:hAnsi="Times New Roman" w:cs="Times New Roman"/>
        </w:rPr>
        <w:t xml:space="preserve">, oprac. P. Matuszewska, </w:t>
      </w:r>
      <w:r>
        <w:rPr>
          <w:rFonts w:ascii="Times New Roman" w:eastAsia="Apolonia-Bold" w:hAnsi="Times New Roman" w:cs="Times New Roman"/>
        </w:rPr>
        <w:br/>
      </w:r>
      <w:r w:rsidRPr="00FA5167">
        <w:rPr>
          <w:rFonts w:ascii="Times New Roman" w:eastAsia="Apolonia-Bold" w:hAnsi="Times New Roman" w:cs="Times New Roman"/>
        </w:rPr>
        <w:t xml:space="preserve">Warszawa: Instytut Wydawniczy </w:t>
      </w:r>
      <w:proofErr w:type="spellStart"/>
      <w:r w:rsidRPr="00FA5167">
        <w:rPr>
          <w:rFonts w:ascii="Times New Roman" w:eastAsia="Apolonia-Bold" w:hAnsi="Times New Roman" w:cs="Times New Roman"/>
        </w:rPr>
        <w:t>Erica</w:t>
      </w:r>
      <w:proofErr w:type="spellEnd"/>
      <w:r w:rsidRPr="00FA5167">
        <w:rPr>
          <w:rFonts w:ascii="Times New Roman" w:eastAsia="Apolonia-Bold" w:hAnsi="Times New Roman" w:cs="Times New Roman"/>
        </w:rPr>
        <w:t>, 2009, s. 571–572, 575.</w:t>
      </w:r>
    </w:p>
    <w:p w14:paraId="43C887CB" w14:textId="77777777" w:rsidR="00705558" w:rsidRPr="00FA5167" w:rsidRDefault="00705558" w:rsidP="006C11D9">
      <w:pPr>
        <w:rPr>
          <w:rFonts w:ascii="Times New Roman" w:hAnsi="Times New Roman" w:cs="Times New Roman"/>
        </w:rPr>
      </w:pPr>
    </w:p>
    <w:p w14:paraId="7CC75E07" w14:textId="77777777" w:rsidR="006C11D9" w:rsidRPr="00FA5167" w:rsidRDefault="006C11D9" w:rsidP="006C11D9">
      <w:pPr>
        <w:rPr>
          <w:rFonts w:ascii="Times New Roman" w:hAnsi="Times New Roman" w:cs="Times New Roman"/>
          <w:b/>
          <w:color w:val="0070C0"/>
        </w:rPr>
      </w:pPr>
      <w:r w:rsidRPr="00FA5167">
        <w:rPr>
          <w:rFonts w:ascii="Times New Roman" w:hAnsi="Times New Roman" w:cs="Times New Roman"/>
          <w:b/>
          <w:color w:val="0070C0"/>
        </w:rPr>
        <w:t>Praca z tekstem</w:t>
      </w:r>
    </w:p>
    <w:p w14:paraId="5B523646" w14:textId="77777777" w:rsidR="00373931" w:rsidRPr="00FA5167" w:rsidRDefault="00CB172D" w:rsidP="00373931">
      <w:pPr>
        <w:rPr>
          <w:rFonts w:ascii="Times New Roman" w:hAnsi="Times New Roman" w:cs="Times New Roman"/>
        </w:rPr>
      </w:pPr>
      <w:r w:rsidRPr="00FA0BCA">
        <w:rPr>
          <w:rFonts w:ascii="Times New Roman" w:hAnsi="Times New Roman" w:cs="Times New Roman"/>
          <w:b/>
          <w:color w:val="0070C0"/>
        </w:rPr>
        <w:t>1.</w:t>
      </w:r>
      <w:r w:rsidRPr="00FA5167">
        <w:rPr>
          <w:rFonts w:ascii="Times New Roman" w:hAnsi="Times New Roman" w:cs="Times New Roman"/>
          <w:color w:val="0070C0"/>
        </w:rPr>
        <w:t xml:space="preserve"> </w:t>
      </w:r>
      <w:r w:rsidR="00373931" w:rsidRPr="00FA5167">
        <w:rPr>
          <w:rFonts w:ascii="Times New Roman" w:hAnsi="Times New Roman" w:cs="Times New Roman"/>
        </w:rPr>
        <w:t xml:space="preserve">Oceń postawy szlachty w trakcie sejmu rozbiorowego w 1793 r., które zaprezentował Jędrzej Kitowicz. </w:t>
      </w:r>
    </w:p>
    <w:p w14:paraId="7BF8F20B" w14:textId="416AE8F4" w:rsidR="00373931" w:rsidRPr="00FA5167" w:rsidRDefault="00373931" w:rsidP="00373931">
      <w:pPr>
        <w:rPr>
          <w:rFonts w:ascii="Times New Roman" w:hAnsi="Times New Roman" w:cs="Times New Roman"/>
        </w:rPr>
      </w:pPr>
      <w:r w:rsidRPr="00685BA9">
        <w:rPr>
          <w:rFonts w:ascii="Times New Roman" w:hAnsi="Times New Roman" w:cs="Times New Roman"/>
          <w:b/>
          <w:color w:val="0070C0"/>
        </w:rPr>
        <w:t>2.</w:t>
      </w:r>
      <w:r w:rsidRPr="00685BA9">
        <w:rPr>
          <w:rFonts w:ascii="Times New Roman" w:hAnsi="Times New Roman" w:cs="Times New Roman"/>
          <w:color w:val="0070C0"/>
        </w:rPr>
        <w:t xml:space="preserve"> </w:t>
      </w:r>
      <w:r w:rsidRPr="00685BA9">
        <w:rPr>
          <w:rFonts w:ascii="Times New Roman" w:hAnsi="Times New Roman" w:cs="Times New Roman"/>
        </w:rPr>
        <w:t xml:space="preserve">Korzystając z wiedzy </w:t>
      </w:r>
      <w:proofErr w:type="spellStart"/>
      <w:r w:rsidRPr="00685BA9">
        <w:rPr>
          <w:rFonts w:ascii="Times New Roman" w:hAnsi="Times New Roman" w:cs="Times New Roman"/>
        </w:rPr>
        <w:t>pozaźródłowej</w:t>
      </w:r>
      <w:proofErr w:type="spellEnd"/>
      <w:r w:rsidR="00FA5167" w:rsidRPr="00685BA9">
        <w:rPr>
          <w:rFonts w:ascii="Times New Roman" w:hAnsi="Times New Roman" w:cs="Times New Roman"/>
        </w:rPr>
        <w:t>,</w:t>
      </w:r>
      <w:r w:rsidRPr="00685BA9">
        <w:rPr>
          <w:rFonts w:ascii="Times New Roman" w:hAnsi="Times New Roman" w:cs="Times New Roman"/>
        </w:rPr>
        <w:t xml:space="preserve"> ustal nazwiska posłów „moskiewskiego</w:t>
      </w:r>
      <w:r w:rsidR="00FA5167" w:rsidRPr="00685BA9">
        <w:rPr>
          <w:rFonts w:ascii="Times New Roman" w:hAnsi="Times New Roman" w:cs="Times New Roman"/>
        </w:rPr>
        <w:t>”</w:t>
      </w:r>
      <w:r w:rsidRPr="00685BA9">
        <w:rPr>
          <w:rFonts w:ascii="Times New Roman" w:hAnsi="Times New Roman" w:cs="Times New Roman"/>
        </w:rPr>
        <w:t xml:space="preserve"> i </w:t>
      </w:r>
      <w:r w:rsidR="00FA5167" w:rsidRPr="00685BA9">
        <w:rPr>
          <w:rFonts w:ascii="Times New Roman" w:hAnsi="Times New Roman" w:cs="Times New Roman"/>
        </w:rPr>
        <w:t>„</w:t>
      </w:r>
      <w:r w:rsidRPr="00685BA9">
        <w:rPr>
          <w:rFonts w:ascii="Times New Roman" w:hAnsi="Times New Roman" w:cs="Times New Roman"/>
        </w:rPr>
        <w:t>pruskiego”</w:t>
      </w:r>
      <w:r w:rsidR="00FA5167" w:rsidRPr="00685BA9">
        <w:rPr>
          <w:rFonts w:ascii="Times New Roman" w:hAnsi="Times New Roman" w:cs="Times New Roman"/>
        </w:rPr>
        <w:t>, o</w:t>
      </w:r>
      <w:r w:rsidR="00685BA9">
        <w:rPr>
          <w:rFonts w:ascii="Times New Roman" w:hAnsi="Times New Roman" w:cs="Times New Roman"/>
        </w:rPr>
        <w:t> </w:t>
      </w:r>
      <w:bookmarkStart w:id="0" w:name="_GoBack"/>
      <w:bookmarkEnd w:id="0"/>
      <w:r w:rsidR="00FA5167" w:rsidRPr="00685BA9">
        <w:rPr>
          <w:rFonts w:ascii="Times New Roman" w:hAnsi="Times New Roman" w:cs="Times New Roman"/>
        </w:rPr>
        <w:t>których mowa w ostatnim zdaniu cytowanego tekstu</w:t>
      </w:r>
      <w:r w:rsidRPr="00685BA9">
        <w:rPr>
          <w:rFonts w:ascii="Times New Roman" w:hAnsi="Times New Roman" w:cs="Times New Roman"/>
        </w:rPr>
        <w:t>.</w:t>
      </w:r>
    </w:p>
    <w:p w14:paraId="186A8F4D" w14:textId="1F6B5E92" w:rsidR="00373931" w:rsidRPr="00FA5167" w:rsidRDefault="00373931" w:rsidP="00373931">
      <w:pPr>
        <w:rPr>
          <w:rFonts w:ascii="Times New Roman" w:hAnsi="Times New Roman" w:cs="Times New Roman"/>
        </w:rPr>
      </w:pPr>
      <w:r w:rsidRPr="00FA0BCA">
        <w:rPr>
          <w:rFonts w:ascii="Times New Roman" w:hAnsi="Times New Roman" w:cs="Times New Roman"/>
          <w:b/>
          <w:color w:val="0070C0"/>
        </w:rPr>
        <w:t>3</w:t>
      </w:r>
      <w:r w:rsidRPr="00685BA9">
        <w:rPr>
          <w:rFonts w:ascii="Times New Roman" w:hAnsi="Times New Roman" w:cs="Times New Roman"/>
          <w:b/>
          <w:color w:val="0070C0"/>
        </w:rPr>
        <w:t>.</w:t>
      </w:r>
      <w:r w:rsidRPr="00685BA9">
        <w:rPr>
          <w:rFonts w:ascii="Times New Roman" w:hAnsi="Times New Roman" w:cs="Times New Roman"/>
          <w:color w:val="0070C0"/>
        </w:rPr>
        <w:t xml:space="preserve"> </w:t>
      </w:r>
      <w:r w:rsidRPr="00685BA9">
        <w:rPr>
          <w:rFonts w:ascii="Times New Roman" w:hAnsi="Times New Roman" w:cs="Times New Roman"/>
        </w:rPr>
        <w:t>Wyjaśnij</w:t>
      </w:r>
      <w:r w:rsidR="00FA5167" w:rsidRPr="00685BA9">
        <w:rPr>
          <w:rFonts w:ascii="Times New Roman" w:hAnsi="Times New Roman" w:cs="Times New Roman"/>
        </w:rPr>
        <w:t>,</w:t>
      </w:r>
      <w:r w:rsidRPr="00685BA9">
        <w:rPr>
          <w:rFonts w:ascii="Times New Roman" w:hAnsi="Times New Roman" w:cs="Times New Roman"/>
        </w:rPr>
        <w:t xml:space="preserve"> co to znaczy, że sejm się </w:t>
      </w:r>
      <w:r w:rsidR="00FA5167" w:rsidRPr="00685BA9">
        <w:rPr>
          <w:rFonts w:ascii="Times New Roman" w:hAnsi="Times New Roman" w:cs="Times New Roman"/>
        </w:rPr>
        <w:t xml:space="preserve">zaczął </w:t>
      </w:r>
      <w:r w:rsidR="008222B0" w:rsidRPr="00685BA9">
        <w:rPr>
          <w:rFonts w:ascii="Times New Roman" w:hAnsi="Times New Roman" w:cs="Times New Roman"/>
        </w:rPr>
        <w:t>„</w:t>
      </w:r>
      <w:r w:rsidRPr="00685BA9">
        <w:rPr>
          <w:rFonts w:ascii="Times New Roman" w:hAnsi="Times New Roman" w:cs="Times New Roman"/>
        </w:rPr>
        <w:t>pod konfederacją”.</w:t>
      </w:r>
    </w:p>
    <w:p w14:paraId="4B0847D3" w14:textId="7517C141" w:rsidR="00373931" w:rsidRPr="00FA5167" w:rsidRDefault="00373931" w:rsidP="00373931">
      <w:pPr>
        <w:rPr>
          <w:rFonts w:ascii="Times New Roman" w:hAnsi="Times New Roman" w:cs="Times New Roman"/>
        </w:rPr>
      </w:pPr>
      <w:r w:rsidRPr="00FA0BCA">
        <w:rPr>
          <w:rFonts w:ascii="Times New Roman" w:hAnsi="Times New Roman" w:cs="Times New Roman"/>
          <w:b/>
          <w:color w:val="0070C0"/>
        </w:rPr>
        <w:t>4.</w:t>
      </w:r>
      <w:r w:rsidRPr="00FA5167">
        <w:rPr>
          <w:rFonts w:ascii="Times New Roman" w:hAnsi="Times New Roman" w:cs="Times New Roman"/>
        </w:rPr>
        <w:t xml:space="preserve"> </w:t>
      </w:r>
      <w:r w:rsidRPr="00685BA9">
        <w:rPr>
          <w:rFonts w:ascii="Times New Roman" w:hAnsi="Times New Roman" w:cs="Times New Roman"/>
        </w:rPr>
        <w:t>Korzystając z wiedz</w:t>
      </w:r>
      <w:r w:rsidR="00FA5167" w:rsidRPr="00685BA9">
        <w:rPr>
          <w:rFonts w:ascii="Times New Roman" w:hAnsi="Times New Roman" w:cs="Times New Roman"/>
        </w:rPr>
        <w:t>y</w:t>
      </w:r>
      <w:r w:rsidRPr="00685BA9">
        <w:rPr>
          <w:rFonts w:ascii="Times New Roman" w:hAnsi="Times New Roman" w:cs="Times New Roman"/>
        </w:rPr>
        <w:t xml:space="preserve"> </w:t>
      </w:r>
      <w:proofErr w:type="spellStart"/>
      <w:r w:rsidRPr="00685BA9">
        <w:rPr>
          <w:rFonts w:ascii="Times New Roman" w:hAnsi="Times New Roman" w:cs="Times New Roman"/>
        </w:rPr>
        <w:t>pozaźró</w:t>
      </w:r>
      <w:r w:rsidR="00FA5167" w:rsidRPr="00685BA9">
        <w:rPr>
          <w:rFonts w:ascii="Times New Roman" w:hAnsi="Times New Roman" w:cs="Times New Roman"/>
        </w:rPr>
        <w:t>dłowej</w:t>
      </w:r>
      <w:proofErr w:type="spellEnd"/>
      <w:r w:rsidR="00FA5167" w:rsidRPr="00685BA9">
        <w:rPr>
          <w:rFonts w:ascii="Times New Roman" w:hAnsi="Times New Roman" w:cs="Times New Roman"/>
        </w:rPr>
        <w:t xml:space="preserve">, </w:t>
      </w:r>
      <w:r w:rsidRPr="00685BA9">
        <w:rPr>
          <w:rFonts w:ascii="Times New Roman" w:hAnsi="Times New Roman" w:cs="Times New Roman"/>
        </w:rPr>
        <w:t>zbierz informacje o przebiegu sejmu z 1793 r. i jego uchwałach.</w:t>
      </w:r>
      <w:r w:rsidR="008222B0">
        <w:rPr>
          <w:rFonts w:ascii="Times New Roman" w:hAnsi="Times New Roman" w:cs="Times New Roman"/>
        </w:rPr>
        <w:t xml:space="preserve"> </w:t>
      </w:r>
    </w:p>
    <w:p w14:paraId="77C51ADD" w14:textId="2E8C66D8" w:rsidR="00705558" w:rsidRPr="00FA5167" w:rsidRDefault="00705558" w:rsidP="00373931">
      <w:pPr>
        <w:rPr>
          <w:rFonts w:ascii="Times New Roman" w:hAnsi="Times New Roman" w:cs="Times New Roman"/>
        </w:rPr>
      </w:pPr>
    </w:p>
    <w:p w14:paraId="773C77A9" w14:textId="4A1796DC" w:rsidR="006C11D9" w:rsidRPr="00FA5167" w:rsidRDefault="006C11D9" w:rsidP="00705558">
      <w:pPr>
        <w:rPr>
          <w:rFonts w:ascii="Times New Roman" w:hAnsi="Times New Roman" w:cs="Times New Roman"/>
        </w:rPr>
      </w:pPr>
    </w:p>
    <w:sectPr w:rsidR="006C11D9" w:rsidRPr="00FA51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6ED9D" w14:textId="77777777" w:rsidR="006C11D9" w:rsidRDefault="006C11D9" w:rsidP="006C11D9">
      <w:pPr>
        <w:spacing w:after="0" w:line="240" w:lineRule="auto"/>
      </w:pPr>
      <w:r>
        <w:separator/>
      </w:r>
    </w:p>
  </w:endnote>
  <w:endnote w:type="continuationSeparator" w:id="0">
    <w:p w14:paraId="00F72D93" w14:textId="77777777" w:rsidR="006C11D9" w:rsidRDefault="006C11D9" w:rsidP="006C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D66" w14:textId="77777777" w:rsidR="006C11D9" w:rsidRDefault="006C11D9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2F5A9C9" wp14:editId="757F4F9F">
          <wp:simplePos x="0" y="0"/>
          <wp:positionH relativeFrom="margin">
            <wp:posOffset>898497</wp:posOffset>
          </wp:positionH>
          <wp:positionV relativeFrom="paragraph">
            <wp:posOffset>-294198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33D09" w14:textId="77777777" w:rsidR="006C11D9" w:rsidRDefault="006C11D9" w:rsidP="006C11D9">
      <w:pPr>
        <w:spacing w:after="0" w:line="240" w:lineRule="auto"/>
      </w:pPr>
      <w:r>
        <w:separator/>
      </w:r>
    </w:p>
  </w:footnote>
  <w:footnote w:type="continuationSeparator" w:id="0">
    <w:p w14:paraId="39F65E55" w14:textId="77777777" w:rsidR="006C11D9" w:rsidRDefault="006C11D9" w:rsidP="006C1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A"/>
    <w:rsid w:val="00007339"/>
    <w:rsid w:val="0015000A"/>
    <w:rsid w:val="002F4D31"/>
    <w:rsid w:val="00373931"/>
    <w:rsid w:val="003D2092"/>
    <w:rsid w:val="00551F7B"/>
    <w:rsid w:val="005722C7"/>
    <w:rsid w:val="00624AE9"/>
    <w:rsid w:val="00685BA9"/>
    <w:rsid w:val="006C11D9"/>
    <w:rsid w:val="00705558"/>
    <w:rsid w:val="007D7EC4"/>
    <w:rsid w:val="008222B0"/>
    <w:rsid w:val="00951122"/>
    <w:rsid w:val="00AA7E45"/>
    <w:rsid w:val="00B80DE1"/>
    <w:rsid w:val="00B93380"/>
    <w:rsid w:val="00BC6B46"/>
    <w:rsid w:val="00BE5CD3"/>
    <w:rsid w:val="00C169DC"/>
    <w:rsid w:val="00CB172D"/>
    <w:rsid w:val="00CB4EED"/>
    <w:rsid w:val="00D55B6A"/>
    <w:rsid w:val="00F459BB"/>
    <w:rsid w:val="00FA0BCA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021363"/>
  <w15:chartTrackingRefBased/>
  <w15:docId w15:val="{57F151B7-7F43-42FC-80ED-292CCB48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D9"/>
  </w:style>
  <w:style w:type="paragraph" w:styleId="Stopka">
    <w:name w:val="footer"/>
    <w:basedOn w:val="Normalny"/>
    <w:link w:val="StopkaZnak"/>
    <w:uiPriority w:val="99"/>
    <w:unhideWhenUsed/>
    <w:rsid w:val="006C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D9"/>
  </w:style>
  <w:style w:type="paragraph" w:styleId="Akapitzlist">
    <w:name w:val="List Paragraph"/>
    <w:basedOn w:val="Normalny"/>
    <w:uiPriority w:val="34"/>
    <w:qFormat/>
    <w:rsid w:val="006C11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2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2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2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C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72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17</cp:revision>
  <dcterms:created xsi:type="dcterms:W3CDTF">2022-02-25T06:40:00Z</dcterms:created>
  <dcterms:modified xsi:type="dcterms:W3CDTF">2022-02-28T12:51:00Z</dcterms:modified>
</cp:coreProperties>
</file>