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57" w:rsidRDefault="006B7B57" w:rsidP="006B7B57">
      <w:pPr>
        <w:spacing w:line="360" w:lineRule="auto"/>
        <w:jc w:val="both"/>
        <w:rPr>
          <w:i/>
        </w:rPr>
      </w:pPr>
      <w:r>
        <w:rPr>
          <w:i/>
        </w:rPr>
        <w:t xml:space="preserve">W wielu wypadkach to, co według naszych zwyczajów jest stosowne, u Greków uchodzi za niewłaściwe. </w:t>
      </w:r>
      <w:proofErr w:type="gramStart"/>
      <w:r>
        <w:rPr>
          <w:i/>
        </w:rPr>
        <w:t>Któż bowiem</w:t>
      </w:r>
      <w:proofErr w:type="gramEnd"/>
      <w:r>
        <w:rPr>
          <w:i/>
        </w:rPr>
        <w:t xml:space="preserve"> z Rzymian krępuje się zabrać ze sobą żonę na przyjęcie? Albo czyja matka rodziny nie zajmuje pierwszego miejsca w domu i nie udziela się towarzysko?</w:t>
      </w:r>
    </w:p>
    <w:p w:rsidR="006B7B57" w:rsidRDefault="006B7B57" w:rsidP="006B7B57">
      <w:pPr>
        <w:spacing w:line="360" w:lineRule="auto"/>
        <w:jc w:val="both"/>
        <w:rPr>
          <w:i/>
        </w:rPr>
      </w:pPr>
      <w:r>
        <w:rPr>
          <w:i/>
        </w:rPr>
        <w:t xml:space="preserve">W Grecji rzecz ma się zupełnie inaczej, bo kobieta nie bywa tam na przyjęciach, </w:t>
      </w:r>
      <w:proofErr w:type="gramStart"/>
      <w:r>
        <w:rPr>
          <w:i/>
        </w:rPr>
        <w:t>chyba że</w:t>
      </w:r>
      <w:proofErr w:type="gramEnd"/>
      <w:r>
        <w:rPr>
          <w:i/>
        </w:rPr>
        <w:t xml:space="preserve"> w gronie rodzinnym, cały czas spędza w głębi swego domu, w pokojach dla kobiet, do których żaden mężczyzna poza bliskimi krewnymi nie ma wstępu.</w:t>
      </w:r>
    </w:p>
    <w:p w:rsidR="006B7B57" w:rsidRDefault="006B7B57" w:rsidP="006B7B57">
      <w:pPr>
        <w:spacing w:line="360" w:lineRule="auto"/>
        <w:jc w:val="right"/>
      </w:pPr>
      <w:r>
        <w:t>Korneliusz Nepos,</w:t>
      </w:r>
      <w:r>
        <w:rPr>
          <w:i/>
        </w:rPr>
        <w:t xml:space="preserve"> Żywoty wybitnych mężów</w:t>
      </w:r>
      <w:r>
        <w:t>, I wiek p.n.e.</w:t>
      </w:r>
    </w:p>
    <w:p w:rsidR="006B7B57" w:rsidRDefault="006B7B57" w:rsidP="006B7B57">
      <w:pPr>
        <w:spacing w:line="360" w:lineRule="auto"/>
        <w:jc w:val="both"/>
      </w:pPr>
    </w:p>
    <w:p w:rsidR="006B7B57" w:rsidRPr="006F418E" w:rsidRDefault="006B7B57" w:rsidP="006B7B5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6B7B57" w:rsidRDefault="006B7B57" w:rsidP="006B7B57">
      <w:pPr>
        <w:suppressAutoHyphens w:val="0"/>
        <w:autoSpaceDN w:val="0"/>
        <w:adjustRightInd w:val="0"/>
        <w:spacing w:line="360" w:lineRule="auto"/>
        <w:jc w:val="both"/>
      </w:pPr>
      <w:r>
        <w:t>Przedstaw wskazane przez autora różnice w położeniu kobiet rzymskich i greckich.</w:t>
      </w:r>
    </w:p>
    <w:p w:rsidR="006B7B57" w:rsidRDefault="006B7B57" w:rsidP="006B7B57">
      <w:pPr>
        <w:suppressAutoHyphens w:val="0"/>
        <w:autoSpaceDN w:val="0"/>
        <w:adjustRightInd w:val="0"/>
        <w:spacing w:line="360" w:lineRule="auto"/>
        <w:jc w:val="both"/>
      </w:pPr>
    </w:p>
    <w:p w:rsidR="006B7B57" w:rsidRDefault="006B7B57" w:rsidP="006B7B57">
      <w:pPr>
        <w:suppressAutoHyphens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C2D"/>
    <w:multiLevelType w:val="hybridMultilevel"/>
    <w:tmpl w:val="CB447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57"/>
    <w:rsid w:val="000037DD"/>
    <w:rsid w:val="000716E6"/>
    <w:rsid w:val="006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D7AB-F5A0-4C9E-AE24-70BC0819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B5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2019-09-24T07:43:00Z</dcterms:created>
  <dcterms:modified xsi:type="dcterms:W3CDTF">2019-09-24T07:44:00Z</dcterms:modified>
</cp:coreProperties>
</file>