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1" w:rsidRPr="00A91570" w:rsidRDefault="009A25A1" w:rsidP="009A25A1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A91570">
        <w:rPr>
          <w:i/>
          <w:iCs/>
          <w:szCs w:val="24"/>
        </w:rPr>
        <w:t>A co się tyczy kraju Meszko, to jest on najrozleglejszy z ich [tj. słowiańskich] krajów. Obfituje on w żywność, mięso, miód i rolę orną. [Mieszko] ma trzy tysiące pancernych, podzielonych na oddziały, a setka ich znaczy tyle, co dziesięć secin [tj. setek] innych wojowników. Daje on tym mężom odzież, konie, broń i wszystko, czego tylko potrzebują.</w:t>
      </w:r>
    </w:p>
    <w:p w:rsidR="009A25A1" w:rsidRPr="00A2622F" w:rsidRDefault="009A25A1" w:rsidP="009A25A1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A2622F">
        <w:rPr>
          <w:szCs w:val="24"/>
        </w:rPr>
        <w:t>Ibrahim ibn Jakub</w:t>
      </w:r>
      <w:r w:rsidRPr="00A91570">
        <w:rPr>
          <w:i/>
          <w:iCs/>
          <w:szCs w:val="24"/>
        </w:rPr>
        <w:t xml:space="preserve">, Relacja z podróży do Europy Środkowej, </w:t>
      </w:r>
      <w:r w:rsidRPr="00A2622F">
        <w:rPr>
          <w:szCs w:val="24"/>
        </w:rPr>
        <w:t>X wiek</w:t>
      </w:r>
    </w:p>
    <w:bookmarkEnd w:id="0"/>
    <w:p w:rsidR="009A25A1" w:rsidRPr="00A2622F" w:rsidRDefault="009A25A1" w:rsidP="009A25A1">
      <w:pPr>
        <w:overflowPunct/>
        <w:spacing w:line="360" w:lineRule="auto"/>
        <w:jc w:val="both"/>
        <w:textAlignment w:val="auto"/>
        <w:rPr>
          <w:szCs w:val="24"/>
        </w:rPr>
      </w:pPr>
    </w:p>
    <w:p w:rsidR="009A25A1" w:rsidRPr="006F418E" w:rsidRDefault="009A25A1" w:rsidP="009A25A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A25A1" w:rsidRPr="006F418E" w:rsidRDefault="009A25A1" w:rsidP="009A25A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A2622F">
        <w:rPr>
          <w:szCs w:val="24"/>
        </w:rPr>
        <w:t>Na co zwraca uwagę autor, opisując kraj Mieszka I?</w:t>
      </w:r>
    </w:p>
    <w:p w:rsidR="009A25A1" w:rsidRPr="006F418E" w:rsidRDefault="009A25A1" w:rsidP="009A25A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A2622F">
        <w:rPr>
          <w:szCs w:val="24"/>
          <w:lang w:eastAsia="en-US"/>
        </w:rPr>
        <w:t>Jaką siłę zbrojną posiada książę? Jak ją utrzymuje?</w:t>
      </w:r>
    </w:p>
    <w:p w:rsidR="009A25A1" w:rsidRPr="006F418E" w:rsidRDefault="009A25A1" w:rsidP="009A25A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A2622F">
        <w:rPr>
          <w:szCs w:val="24"/>
          <w:lang w:eastAsia="en-US"/>
        </w:rPr>
        <w:t>W jaki sposób autor podkreśla wyższość pancernych nad innymi wojownikami?</w:t>
      </w:r>
    </w:p>
    <w:sectPr w:rsidR="009A25A1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A1"/>
    <w:rsid w:val="000037DD"/>
    <w:rsid w:val="000716E6"/>
    <w:rsid w:val="009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4B33-AB39-495C-89BB-5492871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5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2019-09-24T09:25:00Z</dcterms:created>
  <dcterms:modified xsi:type="dcterms:W3CDTF">2019-09-24T09:26:00Z</dcterms:modified>
</cp:coreProperties>
</file>