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9F" w:rsidRPr="00B14EF0" w:rsidRDefault="004D049F" w:rsidP="004D049F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Wieśniaków swych nie napędzał jak surowy pan do robocizny, lecz jak łagodny ojciec pozwalał im żyć w spokoju. I żaden wędrowiec ani pracownik nie ukrywał podczas jego przemarszów wołów ani owiec, lecz przejeżdżającego witał radośnie biedny i bogaty, i cały kraj spieszył go oglądać.</w:t>
      </w:r>
    </w:p>
    <w:p w:rsidR="004D049F" w:rsidRPr="00B14EF0" w:rsidRDefault="004D049F" w:rsidP="004D049F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szCs w:val="24"/>
        </w:rPr>
        <w:t>Anonim tzw. Gall</w:t>
      </w:r>
      <w:r w:rsidRPr="00B14EF0">
        <w:rPr>
          <w:i/>
          <w:iCs/>
          <w:szCs w:val="24"/>
        </w:rPr>
        <w:t>, Kronika polska,</w:t>
      </w:r>
      <w:r w:rsidRPr="00B14EF0">
        <w:rPr>
          <w:szCs w:val="24"/>
        </w:rPr>
        <w:t xml:space="preserve"> XII wiek</w:t>
      </w:r>
    </w:p>
    <w:p w:rsidR="004D049F" w:rsidRPr="006F418E" w:rsidRDefault="004D049F" w:rsidP="004D049F">
      <w:pPr>
        <w:spacing w:line="360" w:lineRule="auto"/>
        <w:rPr>
          <w:b/>
          <w:color w:val="0070C0"/>
          <w:szCs w:val="24"/>
        </w:rPr>
      </w:pPr>
    </w:p>
    <w:p w:rsidR="004D049F" w:rsidRPr="006F418E" w:rsidRDefault="004D049F" w:rsidP="004D049F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4D049F" w:rsidRPr="006F418E" w:rsidRDefault="004D049F" w:rsidP="004D049F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Dlaczego autor porównuje władcę do „łagodnego ojca”, a nie do „surowego pana”?</w:t>
      </w:r>
    </w:p>
    <w:p w:rsidR="004D049F" w:rsidRDefault="004D049F" w:rsidP="004D049F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Jak myślisz, z jakiego powodu ludzie mogliby ukrywać przed księciem swoje woły i owce?</w:t>
      </w:r>
    </w:p>
    <w:p w:rsidR="004D049F" w:rsidRDefault="004D049F" w:rsidP="004D049F">
      <w:pPr>
        <w:spacing w:line="360" w:lineRule="auto"/>
        <w:rPr>
          <w:szCs w:val="24"/>
        </w:rPr>
      </w:pPr>
    </w:p>
    <w:p w:rsidR="004D049F" w:rsidRPr="006F418E" w:rsidRDefault="004D049F" w:rsidP="004D049F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sectPr w:rsidR="004D049F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9F"/>
    <w:rsid w:val="000037DD"/>
    <w:rsid w:val="000716E6"/>
    <w:rsid w:val="004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DB0EF-4610-402C-A528-9066D32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49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2019-09-24T10:14:00Z</dcterms:created>
  <dcterms:modified xsi:type="dcterms:W3CDTF">2019-09-24T10:15:00Z</dcterms:modified>
</cp:coreProperties>
</file>