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CA" w:rsidRDefault="004934CA" w:rsidP="004934CA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Sam przecież widzisz, ilu Macedończyków i Greków wyruszyło z tobą, a ilu nas teraz zostało. Grecy, których osiedliłeś w miastach przez siebie założonych, nawet tam nie chcą pozostać. Wielu zmarło na skutek chorób, tylko nieliczni pozostali przy życiu i nie są już fizycznie dość silni, a jeszcze bardziej wyczerpani są psychicznie. Wszystkich ich trawi tęsknota za rodzicami, o ile jeszcze żyją, tęsknota za żonami i dziećmi, tęsknota za ziemią ojczystą. Nie prowadź ich dalej wbrew ich woli.  </w:t>
      </w:r>
    </w:p>
    <w:p w:rsidR="004934CA" w:rsidRDefault="004934CA" w:rsidP="004934CA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Arrian</w:t>
      </w:r>
      <w:proofErr w:type="spellEnd"/>
      <w:r>
        <w:rPr>
          <w:szCs w:val="24"/>
        </w:rPr>
        <w:t xml:space="preserve">, </w:t>
      </w:r>
      <w:r>
        <w:rPr>
          <w:i/>
          <w:szCs w:val="24"/>
        </w:rPr>
        <w:t>Wyprawa Aleksandra Wielkiego</w:t>
      </w:r>
      <w:r>
        <w:rPr>
          <w:szCs w:val="24"/>
        </w:rPr>
        <w:t>, II wiek n.e.</w:t>
      </w:r>
    </w:p>
    <w:bookmarkEnd w:id="0"/>
    <w:p w:rsidR="004934CA" w:rsidRDefault="004934CA" w:rsidP="004934CA">
      <w:pPr>
        <w:spacing w:line="360" w:lineRule="auto"/>
        <w:jc w:val="both"/>
        <w:rPr>
          <w:szCs w:val="24"/>
        </w:rPr>
      </w:pPr>
    </w:p>
    <w:p w:rsidR="004934CA" w:rsidRPr="006F418E" w:rsidRDefault="004934CA" w:rsidP="004934C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934CA" w:rsidRPr="004934CA" w:rsidRDefault="004934CA" w:rsidP="004934CA">
      <w:pPr>
        <w:spacing w:line="360" w:lineRule="auto"/>
        <w:rPr>
          <w:b/>
          <w:color w:val="0070C0"/>
          <w:szCs w:val="24"/>
        </w:rPr>
      </w:pPr>
      <w:r>
        <w:rPr>
          <w:szCs w:val="24"/>
        </w:rPr>
        <w:t>Z jakich powodów żołnierze nie chcieli iść dalej?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A"/>
    <w:rsid w:val="000037DD"/>
    <w:rsid w:val="000716E6"/>
    <w:rsid w:val="004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E486-820B-4968-A46D-56E59B7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C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2019-09-24T07:36:00Z</dcterms:created>
  <dcterms:modified xsi:type="dcterms:W3CDTF">2019-09-24T07:37:00Z</dcterms:modified>
</cp:coreProperties>
</file>