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5B" w:rsidRDefault="004D155B" w:rsidP="004D155B">
      <w:pPr>
        <w:spacing w:line="360" w:lineRule="auto"/>
        <w:jc w:val="both"/>
        <w:rPr>
          <w:i/>
          <w:iCs/>
          <w:szCs w:val="24"/>
        </w:rPr>
      </w:pPr>
      <w:r>
        <w:rPr>
          <w:i/>
          <w:iCs/>
          <w:szCs w:val="24"/>
        </w:rPr>
        <w:t>Ich dzikie okrucieństwo wszystko przewyższa: za pomocą żelaza żłobią głębokie blizny w policzkach nowo narodzonych dzieci, żeby zniszczyć wszelki puch; toteż i do starości są bez zarostu i szpetni. Ciało mają krępe, członki silne, kark gruby; wielkie bary czynią ich przerażającymi.</w:t>
      </w:r>
    </w:p>
    <w:p w:rsidR="004D155B" w:rsidRDefault="004D155B" w:rsidP="004D155B">
      <w:pPr>
        <w:spacing w:line="360" w:lineRule="auto"/>
        <w:jc w:val="both"/>
        <w:rPr>
          <w:i/>
          <w:iCs/>
          <w:szCs w:val="24"/>
        </w:rPr>
      </w:pPr>
      <w:r>
        <w:rPr>
          <w:i/>
          <w:iCs/>
          <w:szCs w:val="24"/>
        </w:rPr>
        <w:t>Hunowie nie gotują i nie przyprawiają tego, co jedzą; żywią się dzikimi korzonkami albo surowym mięsem pierwszego lepszego zwierzęcia, które to mięso zagrzewają przez pewien czas między swoimi udami, siedząc na koniu.</w:t>
      </w:r>
    </w:p>
    <w:p w:rsidR="004D155B" w:rsidRDefault="004D155B" w:rsidP="004D155B">
      <w:pPr>
        <w:spacing w:line="360" w:lineRule="auto"/>
        <w:jc w:val="both"/>
        <w:rPr>
          <w:i/>
          <w:iCs/>
          <w:szCs w:val="24"/>
        </w:rPr>
      </w:pPr>
      <w:r>
        <w:rPr>
          <w:i/>
          <w:iCs/>
          <w:szCs w:val="24"/>
        </w:rPr>
        <w:t>Nie mają schronień. Nie budują domów ani grobów. Skoro raz przywdzieją koszulę wypłowiałej barwy, zdejmują ją wtedy dopiero, gdy się rozpadnie ze starości.</w:t>
      </w:r>
    </w:p>
    <w:p w:rsidR="004D155B" w:rsidRDefault="004D155B" w:rsidP="004D155B">
      <w:pPr>
        <w:spacing w:line="360" w:lineRule="auto"/>
        <w:jc w:val="both"/>
        <w:rPr>
          <w:i/>
          <w:iCs/>
          <w:szCs w:val="24"/>
        </w:rPr>
      </w:pPr>
      <w:r>
        <w:rPr>
          <w:i/>
          <w:iCs/>
          <w:szCs w:val="24"/>
        </w:rPr>
        <w:t>Rzec by można, że są przygwożdżeni do swoich koni. Nie zsiadają z koni do jedzenia i picia, śpią pochyleni nad chudą szyją swojego wierzchowca i tak się wysypiają do syta.</w:t>
      </w:r>
    </w:p>
    <w:p w:rsidR="004D155B" w:rsidRDefault="004D155B" w:rsidP="004D155B">
      <w:pPr>
        <w:spacing w:line="360" w:lineRule="auto"/>
        <w:jc w:val="right"/>
        <w:rPr>
          <w:szCs w:val="24"/>
        </w:rPr>
      </w:pPr>
      <w:proofErr w:type="spellStart"/>
      <w:r>
        <w:rPr>
          <w:szCs w:val="24"/>
        </w:rPr>
        <w:t>Ammian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Marcellinus</w:t>
      </w:r>
      <w:proofErr w:type="spellEnd"/>
      <w:r>
        <w:rPr>
          <w:szCs w:val="24"/>
        </w:rPr>
        <w:t xml:space="preserve">, </w:t>
      </w:r>
      <w:r>
        <w:rPr>
          <w:i/>
          <w:iCs/>
          <w:szCs w:val="24"/>
        </w:rPr>
        <w:t>Dzieje</w:t>
      </w:r>
      <w:r>
        <w:rPr>
          <w:iCs/>
          <w:szCs w:val="24"/>
        </w:rPr>
        <w:t>,</w:t>
      </w:r>
      <w:r>
        <w:rPr>
          <w:szCs w:val="24"/>
        </w:rPr>
        <w:t xml:space="preserve"> IV wiek n.e.</w:t>
      </w:r>
    </w:p>
    <w:p w:rsidR="004D155B" w:rsidRDefault="004D155B" w:rsidP="004D155B">
      <w:pPr>
        <w:spacing w:line="360" w:lineRule="auto"/>
        <w:rPr>
          <w:b/>
          <w:color w:val="0070C0"/>
          <w:szCs w:val="24"/>
        </w:rPr>
      </w:pPr>
    </w:p>
    <w:p w:rsidR="004D155B" w:rsidRPr="006F418E" w:rsidRDefault="004D155B" w:rsidP="004D155B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4D155B" w:rsidRDefault="004D155B" w:rsidP="004D155B">
      <w:pPr>
        <w:suppressAutoHyphens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Wymień cechy i zwyczaje Hunów, które budzą odrazę autora tekstu.</w:t>
      </w:r>
    </w:p>
    <w:p w:rsidR="004D155B" w:rsidRDefault="004D155B" w:rsidP="004D155B">
      <w:pPr>
        <w:suppressAutoHyphens w:val="0"/>
        <w:autoSpaceDN w:val="0"/>
        <w:adjustRightInd w:val="0"/>
        <w:spacing w:line="360" w:lineRule="auto"/>
        <w:jc w:val="both"/>
        <w:rPr>
          <w:szCs w:val="24"/>
        </w:rPr>
      </w:pPr>
    </w:p>
    <w:p w:rsidR="004D155B" w:rsidRDefault="004D155B" w:rsidP="004D155B">
      <w:pPr>
        <w:suppressAutoHyphens w:val="0"/>
        <w:autoSpaceDN w:val="0"/>
        <w:adjustRightInd w:val="0"/>
        <w:spacing w:line="360" w:lineRule="auto"/>
        <w:jc w:val="both"/>
        <w:rPr>
          <w:szCs w:val="24"/>
        </w:rPr>
      </w:pPr>
      <w:bookmarkStart w:id="0" w:name="_GoBack"/>
      <w:bookmarkEnd w:id="0"/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64F30"/>
    <w:multiLevelType w:val="hybridMultilevel"/>
    <w:tmpl w:val="A754D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5B"/>
    <w:rsid w:val="000037DD"/>
    <w:rsid w:val="000716E6"/>
    <w:rsid w:val="004D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3D7C2-3844-4044-B0BB-8AFBAEC3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55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2019-09-24T06:37:00Z</dcterms:created>
  <dcterms:modified xsi:type="dcterms:W3CDTF">2019-09-24T06:38:00Z</dcterms:modified>
</cp:coreProperties>
</file>